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9B9B" w14:textId="5F6E2AB7" w:rsidR="00F616D0" w:rsidRDefault="00F616D0" w:rsidP="00F616D0">
      <w:pPr>
        <w:jc w:val="center"/>
        <w:rPr>
          <w:rFonts w:ascii="Century Gothic" w:hAnsi="Century Gothic"/>
          <w:b/>
          <w:sz w:val="28"/>
          <w:szCs w:val="22"/>
        </w:rPr>
      </w:pPr>
      <w:bookmarkStart w:id="0" w:name="_GoBack"/>
      <w:r>
        <w:rPr>
          <w:rFonts w:ascii="Century Gothic" w:hAnsi="Century Gothic"/>
          <w:b/>
          <w:noProof/>
          <w:sz w:val="28"/>
          <w:szCs w:val="22"/>
        </w:rPr>
        <w:drawing>
          <wp:inline distT="0" distB="0" distL="0" distR="0" wp14:anchorId="206995BC" wp14:editId="6868DF12">
            <wp:extent cx="1438275" cy="6838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C.png"/>
                    <pic:cNvPicPr/>
                  </pic:nvPicPr>
                  <pic:blipFill>
                    <a:blip r:embed="rId4">
                      <a:extLst>
                        <a:ext uri="{28A0092B-C50C-407E-A947-70E740481C1C}">
                          <a14:useLocalDpi xmlns:a14="http://schemas.microsoft.com/office/drawing/2010/main" val="0"/>
                        </a:ext>
                      </a:extLst>
                    </a:blip>
                    <a:stretch>
                      <a:fillRect/>
                    </a:stretch>
                  </pic:blipFill>
                  <pic:spPr>
                    <a:xfrm>
                      <a:off x="0" y="0"/>
                      <a:ext cx="1461249" cy="694765"/>
                    </a:xfrm>
                    <a:prstGeom prst="rect">
                      <a:avLst/>
                    </a:prstGeom>
                  </pic:spPr>
                </pic:pic>
              </a:graphicData>
            </a:graphic>
          </wp:inline>
        </w:drawing>
      </w:r>
      <w:bookmarkEnd w:id="0"/>
    </w:p>
    <w:p w14:paraId="10DE86B0" w14:textId="2117A6CC" w:rsidR="00B92BA1" w:rsidRPr="00D61B4C" w:rsidRDefault="006E4CFD" w:rsidP="00F616D0">
      <w:pPr>
        <w:jc w:val="center"/>
        <w:rPr>
          <w:rFonts w:ascii="Century Gothic" w:hAnsi="Century Gothic"/>
          <w:sz w:val="22"/>
          <w:szCs w:val="22"/>
        </w:rPr>
      </w:pPr>
      <w:r>
        <w:rPr>
          <w:rFonts w:ascii="Century Gothic" w:hAnsi="Century Gothic"/>
          <w:b/>
          <w:sz w:val="28"/>
          <w:szCs w:val="22"/>
        </w:rPr>
        <w:t>Writing Sample Collection</w:t>
      </w:r>
    </w:p>
    <w:p w14:paraId="43E1BA85" w14:textId="77777777" w:rsidR="00B92BA1" w:rsidRPr="00D61B4C" w:rsidRDefault="00B92BA1" w:rsidP="00B92BA1">
      <w:pPr>
        <w:rPr>
          <w:rFonts w:ascii="Century Gothic" w:hAnsi="Century Gothic"/>
          <w:sz w:val="22"/>
          <w:szCs w:val="22"/>
        </w:rPr>
      </w:pPr>
    </w:p>
    <w:tbl>
      <w:tblPr>
        <w:tblStyle w:val="TableGrid"/>
        <w:tblW w:w="0" w:type="auto"/>
        <w:tblLook w:val="04A0" w:firstRow="1" w:lastRow="0" w:firstColumn="1" w:lastColumn="0" w:noHBand="0" w:noVBand="1"/>
      </w:tblPr>
      <w:tblGrid>
        <w:gridCol w:w="1943"/>
        <w:gridCol w:w="3040"/>
        <w:gridCol w:w="3533"/>
      </w:tblGrid>
      <w:tr w:rsidR="00B92BA1" w:rsidRPr="00D61B4C" w14:paraId="3BA20004" w14:textId="77777777" w:rsidTr="00641827">
        <w:tc>
          <w:tcPr>
            <w:tcW w:w="4983" w:type="dxa"/>
            <w:gridSpan w:val="2"/>
            <w:tcBorders>
              <w:right w:val="nil"/>
            </w:tcBorders>
            <w:shd w:val="pct10" w:color="auto" w:fill="auto"/>
          </w:tcPr>
          <w:p w14:paraId="45BD5D14" w14:textId="77777777" w:rsidR="00B92BA1" w:rsidRPr="00D61B4C" w:rsidRDefault="00B92BA1" w:rsidP="00641827">
            <w:pPr>
              <w:ind w:left="0"/>
              <w:rPr>
                <w:rFonts w:ascii="Century Gothic" w:hAnsi="Century Gothic"/>
                <w:u w:val="single"/>
              </w:rPr>
            </w:pPr>
            <w:r w:rsidRPr="00D61B4C">
              <w:rPr>
                <w:rFonts w:ascii="Century Gothic" w:hAnsi="Century Gothic"/>
                <w:b/>
                <w:u w:val="single"/>
              </w:rPr>
              <w:t>Writing</w:t>
            </w:r>
          </w:p>
        </w:tc>
        <w:tc>
          <w:tcPr>
            <w:tcW w:w="3533" w:type="dxa"/>
            <w:tcBorders>
              <w:left w:val="nil"/>
            </w:tcBorders>
            <w:shd w:val="pct10" w:color="auto" w:fill="auto"/>
          </w:tcPr>
          <w:p w14:paraId="0CA89D2A" w14:textId="77777777" w:rsidR="00B92BA1" w:rsidRPr="00D61B4C" w:rsidRDefault="00B92BA1" w:rsidP="00641827">
            <w:pPr>
              <w:ind w:left="0"/>
              <w:rPr>
                <w:rFonts w:ascii="Century Gothic" w:hAnsi="Century Gothic"/>
              </w:rPr>
            </w:pPr>
            <w:r w:rsidRPr="00D61B4C">
              <w:rPr>
                <w:rFonts w:ascii="Century Gothic" w:hAnsi="Century Gothic"/>
              </w:rPr>
              <w:t>Date(s):</w:t>
            </w:r>
          </w:p>
        </w:tc>
      </w:tr>
      <w:tr w:rsidR="00B92BA1" w:rsidRPr="00D61B4C" w14:paraId="1B705FC4" w14:textId="77777777" w:rsidTr="00641827">
        <w:tc>
          <w:tcPr>
            <w:tcW w:w="1943" w:type="dxa"/>
          </w:tcPr>
          <w:p w14:paraId="50E7764A" w14:textId="77777777" w:rsidR="00B92BA1" w:rsidRPr="00D61B4C" w:rsidRDefault="00B92BA1" w:rsidP="00641827">
            <w:pPr>
              <w:ind w:left="0"/>
              <w:rPr>
                <w:rFonts w:ascii="Century Gothic" w:hAnsi="Century Gothic"/>
                <w:u w:val="single"/>
              </w:rPr>
            </w:pPr>
            <w:r w:rsidRPr="00D61B4C">
              <w:rPr>
                <w:rFonts w:ascii="Century Gothic" w:hAnsi="Century Gothic"/>
                <w:u w:val="single"/>
              </w:rPr>
              <w:t>Directions/</w:t>
            </w:r>
          </w:p>
          <w:p w14:paraId="5AB1D0BE" w14:textId="77777777" w:rsidR="00B92BA1" w:rsidRPr="00D61B4C" w:rsidRDefault="00B92BA1" w:rsidP="00641827">
            <w:pPr>
              <w:ind w:left="0"/>
              <w:rPr>
                <w:rFonts w:ascii="Century Gothic" w:hAnsi="Century Gothic"/>
                <w:u w:val="single"/>
              </w:rPr>
            </w:pPr>
            <w:r w:rsidRPr="00D61B4C">
              <w:rPr>
                <w:rFonts w:ascii="Century Gothic" w:hAnsi="Century Gothic"/>
                <w:u w:val="single"/>
              </w:rPr>
              <w:t>Scoring</w:t>
            </w:r>
          </w:p>
        </w:tc>
        <w:tc>
          <w:tcPr>
            <w:tcW w:w="6573" w:type="dxa"/>
            <w:gridSpan w:val="2"/>
          </w:tcPr>
          <w:p w14:paraId="72A1FD62" w14:textId="73BED2A3" w:rsidR="00B92BA1" w:rsidRPr="006278DD" w:rsidRDefault="00B92BA1" w:rsidP="00641827">
            <w:pPr>
              <w:spacing w:after="0" w:line="240" w:lineRule="auto"/>
              <w:ind w:left="0"/>
              <w:jc w:val="left"/>
              <w:rPr>
                <w:rFonts w:ascii="Times New Roman" w:eastAsia="Times New Roman" w:hAnsi="Times New Roman" w:cs="Times New Roman"/>
                <w:color w:val="000000" w:themeColor="text1"/>
                <w:lang w:val="en-GB" w:eastAsia="en-GB"/>
              </w:rPr>
            </w:pPr>
            <w:r w:rsidRPr="006278DD">
              <w:rPr>
                <w:rFonts w:ascii="Century Gothic" w:eastAsia="Times New Roman" w:hAnsi="Century Gothic" w:cs="Times New Roman"/>
                <w:color w:val="000000" w:themeColor="text1"/>
                <w:lang w:val="en-GB" w:eastAsia="en-GB"/>
              </w:rPr>
              <w:t>The student should use their regular classroom pencil</w:t>
            </w:r>
            <w:r w:rsidR="006E4CFD">
              <w:rPr>
                <w:rFonts w:ascii="Century Gothic" w:eastAsia="Times New Roman" w:hAnsi="Century Gothic" w:cs="Times New Roman"/>
                <w:color w:val="000000" w:themeColor="text1"/>
                <w:lang w:val="en-GB" w:eastAsia="en-GB"/>
              </w:rPr>
              <w:t>(s)</w:t>
            </w:r>
            <w:r w:rsidRPr="006278DD">
              <w:rPr>
                <w:rFonts w:ascii="Century Gothic" w:eastAsia="Times New Roman" w:hAnsi="Century Gothic" w:cs="Times New Roman"/>
                <w:color w:val="000000" w:themeColor="text1"/>
                <w:lang w:val="en-GB" w:eastAsia="en-GB"/>
              </w:rPr>
              <w:t xml:space="preserve"> for the writing sample e.g. Flip chart, keyboard, pencil.  Make a note of any writing supports available to the student during the writing sample e.g. Word prediction, word wall, etc.</w:t>
            </w:r>
          </w:p>
          <w:p w14:paraId="4B829C2D" w14:textId="77777777" w:rsidR="00B92BA1" w:rsidRPr="006278DD" w:rsidRDefault="00B92BA1" w:rsidP="00641827">
            <w:pPr>
              <w:spacing w:after="0" w:line="240" w:lineRule="auto"/>
              <w:ind w:left="0"/>
              <w:jc w:val="left"/>
              <w:rPr>
                <w:rFonts w:ascii="Times New Roman" w:eastAsia="Times New Roman" w:hAnsi="Times New Roman" w:cs="Times New Roman"/>
                <w:color w:val="000000" w:themeColor="text1"/>
                <w:lang w:val="en-GB" w:eastAsia="en-GB"/>
              </w:rPr>
            </w:pPr>
            <w:r w:rsidRPr="006278DD">
              <w:rPr>
                <w:rFonts w:ascii="Century Gothic" w:eastAsia="Times New Roman" w:hAnsi="Century Gothic" w:cs="Times New Roman"/>
                <w:color w:val="000000" w:themeColor="text1"/>
                <w:lang w:val="en-GB" w:eastAsia="en-GB"/>
              </w:rPr>
              <w:t>Set a purpose for writing in conjunction with the student.  Offer them a choice of pictures or topics to write about.</w:t>
            </w:r>
          </w:p>
          <w:p w14:paraId="6CAE42B0" w14:textId="77777777" w:rsidR="00B92BA1" w:rsidRDefault="00B92BA1" w:rsidP="00641827">
            <w:pPr>
              <w:spacing w:after="0" w:line="240" w:lineRule="auto"/>
              <w:ind w:left="0"/>
              <w:jc w:val="left"/>
              <w:rPr>
                <w:rFonts w:ascii="Century Gothic" w:eastAsia="Times New Roman" w:hAnsi="Century Gothic" w:cs="Times New Roman"/>
                <w:color w:val="000000" w:themeColor="text1"/>
                <w:lang w:val="en-GB" w:eastAsia="en-GB"/>
              </w:rPr>
            </w:pPr>
          </w:p>
          <w:p w14:paraId="744139B1" w14:textId="34171011" w:rsidR="00B92BA1" w:rsidRPr="006278DD" w:rsidRDefault="00B92BA1" w:rsidP="00641827">
            <w:pPr>
              <w:spacing w:after="0" w:line="240" w:lineRule="auto"/>
              <w:ind w:left="0"/>
              <w:jc w:val="left"/>
              <w:rPr>
                <w:rFonts w:ascii="Times New Roman" w:eastAsia="Times New Roman" w:hAnsi="Times New Roman" w:cs="Times New Roman"/>
                <w:color w:val="000000" w:themeColor="text1"/>
                <w:lang w:val="en-GB" w:eastAsia="en-GB"/>
              </w:rPr>
            </w:pPr>
            <w:r w:rsidRPr="006278DD">
              <w:rPr>
                <w:rFonts w:ascii="Century Gothic" w:eastAsia="Times New Roman" w:hAnsi="Century Gothic" w:cs="Times New Roman"/>
                <w:color w:val="000000" w:themeColor="text1"/>
                <w:lang w:val="en-GB" w:eastAsia="en-GB"/>
              </w:rPr>
              <w:t>Now say “what would you like to write about this?</w:t>
            </w:r>
            <w:r w:rsidR="00F616D0">
              <w:rPr>
                <w:rFonts w:ascii="Century Gothic" w:eastAsia="Times New Roman" w:hAnsi="Century Gothic" w:cs="Times New Roman"/>
                <w:color w:val="000000" w:themeColor="text1"/>
                <w:lang w:val="en-GB" w:eastAsia="en-GB"/>
              </w:rPr>
              <w:t>”</w:t>
            </w:r>
            <w:r w:rsidRPr="006278DD">
              <w:rPr>
                <w:rFonts w:ascii="Century Gothic" w:eastAsia="Times New Roman" w:hAnsi="Century Gothic" w:cs="Times New Roman"/>
                <w:color w:val="000000" w:themeColor="text1"/>
                <w:lang w:val="en-GB" w:eastAsia="en-GB"/>
              </w:rPr>
              <w:t xml:space="preserve">  Encourage them to write.  Use the phrase “tell me more” to encourage more writing</w:t>
            </w:r>
          </w:p>
          <w:p w14:paraId="054F40E7" w14:textId="77777777" w:rsidR="00B92BA1" w:rsidRDefault="00B92BA1" w:rsidP="00641827">
            <w:pPr>
              <w:spacing w:after="0" w:line="240" w:lineRule="auto"/>
              <w:ind w:left="0"/>
              <w:jc w:val="left"/>
              <w:rPr>
                <w:rFonts w:ascii="Century Gothic" w:eastAsia="Times New Roman" w:hAnsi="Century Gothic" w:cs="Times New Roman"/>
                <w:color w:val="000000" w:themeColor="text1"/>
                <w:lang w:val="en-GB" w:eastAsia="en-GB"/>
              </w:rPr>
            </w:pPr>
          </w:p>
          <w:p w14:paraId="4C798C4C" w14:textId="3924C452" w:rsidR="00B92BA1" w:rsidRDefault="00B92BA1" w:rsidP="00641827">
            <w:pPr>
              <w:spacing w:after="0" w:line="240" w:lineRule="auto"/>
              <w:ind w:left="0"/>
              <w:jc w:val="left"/>
              <w:rPr>
                <w:rFonts w:ascii="Century Gothic" w:eastAsia="Times New Roman" w:hAnsi="Century Gothic" w:cs="Times New Roman"/>
                <w:color w:val="000000" w:themeColor="text1"/>
                <w:lang w:val="en-GB" w:eastAsia="en-GB"/>
              </w:rPr>
            </w:pPr>
            <w:r w:rsidRPr="006278DD">
              <w:rPr>
                <w:rFonts w:ascii="Century Gothic" w:eastAsia="Times New Roman" w:hAnsi="Century Gothic" w:cs="Times New Roman"/>
                <w:color w:val="000000" w:themeColor="text1"/>
                <w:lang w:val="en-GB" w:eastAsia="en-GB"/>
              </w:rPr>
              <w:t xml:space="preserve">Do not assist them with selecting language for writing </w:t>
            </w:r>
            <w:r>
              <w:rPr>
                <w:rFonts w:ascii="Century Gothic" w:eastAsia="Times New Roman" w:hAnsi="Century Gothic" w:cs="Times New Roman"/>
                <w:color w:val="000000" w:themeColor="text1"/>
                <w:lang w:val="en-GB" w:eastAsia="en-GB"/>
              </w:rPr>
              <w:t xml:space="preserve">or </w:t>
            </w:r>
            <w:r w:rsidR="006F5539">
              <w:rPr>
                <w:rFonts w:ascii="Century Gothic" w:eastAsia="Times New Roman" w:hAnsi="Century Gothic" w:cs="Times New Roman"/>
                <w:color w:val="000000" w:themeColor="text1"/>
                <w:lang w:val="en-GB" w:eastAsia="en-GB"/>
              </w:rPr>
              <w:t xml:space="preserve">with their </w:t>
            </w:r>
            <w:r w:rsidRPr="006278DD">
              <w:rPr>
                <w:rFonts w:ascii="Century Gothic" w:eastAsia="Times New Roman" w:hAnsi="Century Gothic" w:cs="Times New Roman"/>
                <w:color w:val="000000" w:themeColor="text1"/>
                <w:lang w:val="en-GB" w:eastAsia="en-GB"/>
              </w:rPr>
              <w:t>spelling</w:t>
            </w:r>
            <w:r>
              <w:rPr>
                <w:rFonts w:ascii="Century Gothic" w:eastAsia="Times New Roman" w:hAnsi="Century Gothic" w:cs="Times New Roman"/>
                <w:color w:val="000000" w:themeColor="text1"/>
                <w:lang w:val="en-GB" w:eastAsia="en-GB"/>
              </w:rPr>
              <w:t>.</w:t>
            </w:r>
            <w:r>
              <w:rPr>
                <w:rFonts w:ascii="Times New Roman" w:eastAsia="Times New Roman" w:hAnsi="Times New Roman" w:cs="Times New Roman"/>
                <w:color w:val="000000" w:themeColor="text1"/>
                <w:lang w:val="en-GB" w:eastAsia="en-GB"/>
              </w:rPr>
              <w:t xml:space="preserve"> </w:t>
            </w:r>
            <w:r w:rsidRPr="006278DD">
              <w:rPr>
                <w:rFonts w:ascii="Century Gothic" w:eastAsia="Times New Roman" w:hAnsi="Century Gothic" w:cs="Times New Roman"/>
                <w:color w:val="000000" w:themeColor="text1"/>
                <w:lang w:val="en-GB" w:eastAsia="en-GB"/>
              </w:rPr>
              <w:t>When they have finished writing ask them to add their name to the writing (and date if feasible).  You should add date if student doesn’t.</w:t>
            </w:r>
          </w:p>
          <w:p w14:paraId="6E082A28" w14:textId="77777777" w:rsidR="00B92BA1" w:rsidRPr="006278DD" w:rsidRDefault="00B92BA1" w:rsidP="00641827">
            <w:pPr>
              <w:spacing w:after="0" w:line="240" w:lineRule="auto"/>
              <w:ind w:left="0"/>
              <w:jc w:val="left"/>
              <w:rPr>
                <w:rFonts w:ascii="Times New Roman" w:eastAsia="Times New Roman" w:hAnsi="Times New Roman" w:cs="Times New Roman"/>
                <w:color w:val="000000" w:themeColor="text1"/>
                <w:lang w:val="en-GB" w:eastAsia="en-GB"/>
              </w:rPr>
            </w:pPr>
          </w:p>
          <w:p w14:paraId="4A46259C" w14:textId="3C2171E4" w:rsidR="00B92BA1" w:rsidRDefault="00B92BA1" w:rsidP="00641827">
            <w:pPr>
              <w:spacing w:after="0" w:line="240" w:lineRule="auto"/>
              <w:ind w:left="0"/>
              <w:jc w:val="left"/>
              <w:rPr>
                <w:rFonts w:ascii="Century Gothic" w:eastAsia="Times New Roman" w:hAnsi="Century Gothic" w:cs="Times New Roman"/>
                <w:color w:val="000000" w:themeColor="text1"/>
                <w:lang w:val="en-GB" w:eastAsia="en-GB"/>
              </w:rPr>
            </w:pPr>
            <w:r w:rsidRPr="006278DD">
              <w:rPr>
                <w:rFonts w:ascii="Century Gothic" w:eastAsia="Times New Roman" w:hAnsi="Century Gothic" w:cs="Times New Roman"/>
                <w:color w:val="000000" w:themeColor="text1"/>
                <w:lang w:val="en-GB" w:eastAsia="en-GB"/>
              </w:rPr>
              <w:t>Add your own notes to the b</w:t>
            </w:r>
            <w:r w:rsidR="00F616D0">
              <w:rPr>
                <w:rFonts w:ascii="Century Gothic" w:eastAsia="Times New Roman" w:hAnsi="Century Gothic" w:cs="Times New Roman"/>
                <w:color w:val="000000" w:themeColor="text1"/>
                <w:lang w:val="en-GB" w:eastAsia="en-GB"/>
              </w:rPr>
              <w:t>ack of the writing sample e.g. t</w:t>
            </w:r>
            <w:r w:rsidRPr="006278DD">
              <w:rPr>
                <w:rFonts w:ascii="Century Gothic" w:eastAsia="Times New Roman" w:hAnsi="Century Gothic" w:cs="Times New Roman"/>
                <w:color w:val="000000" w:themeColor="text1"/>
                <w:lang w:val="en-GB" w:eastAsia="en-GB"/>
              </w:rPr>
              <w:t>ranslation</w:t>
            </w:r>
            <w:r w:rsidR="00F616D0">
              <w:rPr>
                <w:rFonts w:ascii="Century Gothic" w:eastAsia="Times New Roman" w:hAnsi="Century Gothic" w:cs="Times New Roman"/>
                <w:color w:val="000000" w:themeColor="text1"/>
                <w:lang w:val="en-GB" w:eastAsia="en-GB"/>
              </w:rPr>
              <w:t>/interpretation</w:t>
            </w:r>
            <w:r w:rsidRPr="006278DD">
              <w:rPr>
                <w:rFonts w:ascii="Century Gothic" w:eastAsia="Times New Roman" w:hAnsi="Century Gothic" w:cs="Times New Roman"/>
                <w:color w:val="000000" w:themeColor="text1"/>
                <w:lang w:val="en-GB" w:eastAsia="en-GB"/>
              </w:rPr>
              <w:t xml:space="preserve"> of what the writing says, any other comments such as “didn’t use word wall even though it was available”.  Please don’t write on the front of the writing sample as it can influence rating on the scale.</w:t>
            </w:r>
          </w:p>
          <w:p w14:paraId="001DACDD" w14:textId="77777777" w:rsidR="00B92BA1" w:rsidRPr="006278DD" w:rsidRDefault="00B92BA1" w:rsidP="00641827">
            <w:pPr>
              <w:spacing w:after="0" w:line="240" w:lineRule="auto"/>
              <w:ind w:left="0"/>
              <w:jc w:val="left"/>
              <w:rPr>
                <w:rFonts w:ascii="Times New Roman" w:eastAsia="Times New Roman" w:hAnsi="Times New Roman" w:cs="Times New Roman"/>
                <w:color w:val="000000" w:themeColor="text1"/>
                <w:lang w:val="en-GB" w:eastAsia="en-GB"/>
              </w:rPr>
            </w:pPr>
          </w:p>
          <w:p w14:paraId="0D7D4FF0" w14:textId="77777777" w:rsidR="00B92BA1" w:rsidRPr="006278DD" w:rsidRDefault="00B92BA1" w:rsidP="00641827">
            <w:pPr>
              <w:spacing w:after="0" w:line="240" w:lineRule="auto"/>
              <w:ind w:left="0"/>
              <w:jc w:val="left"/>
              <w:rPr>
                <w:rFonts w:ascii="Times New Roman" w:hAnsi="Times New Roman" w:cs="Times New Roman"/>
                <w:color w:val="000000" w:themeColor="text1"/>
                <w:lang w:val="en-GB" w:eastAsia="en-GB"/>
              </w:rPr>
            </w:pPr>
            <w:r w:rsidRPr="006278DD">
              <w:rPr>
                <w:rFonts w:ascii="Century Gothic" w:hAnsi="Century Gothic" w:cs="Times New Roman"/>
                <w:color w:val="000000" w:themeColor="text1"/>
                <w:lang w:val="en-GB" w:eastAsia="en-GB"/>
              </w:rPr>
              <w:t>For all students please make sure that you have at least one sample with an alternative pencil e.g. Keyboard or flip chart.  For students above level 6, if you submit a handwriting sample, please also submit a typed sample.</w:t>
            </w:r>
            <w:r>
              <w:rPr>
                <w:rFonts w:ascii="Times New Roman" w:hAnsi="Times New Roman" w:cs="Times New Roman"/>
                <w:color w:val="000000" w:themeColor="text1"/>
                <w:lang w:val="en-GB" w:eastAsia="en-GB"/>
              </w:rPr>
              <w:t xml:space="preserve"> </w:t>
            </w:r>
            <w:r w:rsidRPr="00D61B4C">
              <w:rPr>
                <w:rFonts w:ascii="Century Gothic" w:hAnsi="Century Gothic"/>
              </w:rPr>
              <w:t>Use the Developmental Writing Scale (Sturm et al, 2012) to score the sample.</w:t>
            </w:r>
          </w:p>
        </w:tc>
      </w:tr>
      <w:tr w:rsidR="00B92BA1" w:rsidRPr="00D61B4C" w14:paraId="5FB339D2" w14:textId="77777777" w:rsidTr="00641827">
        <w:tc>
          <w:tcPr>
            <w:tcW w:w="1943" w:type="dxa"/>
          </w:tcPr>
          <w:p w14:paraId="41169F2D" w14:textId="77777777" w:rsidR="00B92BA1" w:rsidRPr="00D61B4C" w:rsidRDefault="00B92BA1" w:rsidP="00641827">
            <w:pPr>
              <w:ind w:left="0"/>
              <w:rPr>
                <w:rFonts w:ascii="Century Gothic" w:hAnsi="Century Gothic"/>
                <w:u w:val="single"/>
              </w:rPr>
            </w:pPr>
            <w:r w:rsidRPr="00D61B4C">
              <w:rPr>
                <w:rFonts w:ascii="Century Gothic" w:hAnsi="Century Gothic"/>
                <w:u w:val="single"/>
              </w:rPr>
              <w:t>Method of writing</w:t>
            </w:r>
          </w:p>
          <w:p w14:paraId="1BE55D83" w14:textId="77777777" w:rsidR="00B92BA1" w:rsidRPr="00D61B4C" w:rsidRDefault="00B92BA1" w:rsidP="00641827">
            <w:pPr>
              <w:ind w:left="0"/>
              <w:rPr>
                <w:rFonts w:ascii="Century Gothic" w:hAnsi="Century Gothic"/>
              </w:rPr>
            </w:pPr>
            <w:r w:rsidRPr="00D61B4C">
              <w:rPr>
                <w:rFonts w:ascii="Century Gothic" w:hAnsi="Century Gothic"/>
              </w:rPr>
              <w:t>(circle one or more)</w:t>
            </w:r>
          </w:p>
        </w:tc>
        <w:tc>
          <w:tcPr>
            <w:tcW w:w="6573" w:type="dxa"/>
            <w:gridSpan w:val="2"/>
          </w:tcPr>
          <w:p w14:paraId="49412E1A" w14:textId="77777777" w:rsidR="00B92BA1" w:rsidRPr="00D61B4C" w:rsidRDefault="00B92BA1" w:rsidP="00641827">
            <w:pPr>
              <w:ind w:left="0"/>
              <w:rPr>
                <w:rFonts w:ascii="Century Gothic" w:hAnsi="Century Gothic"/>
              </w:rPr>
            </w:pPr>
            <w:r w:rsidRPr="00D61B4C">
              <w:rPr>
                <w:rFonts w:ascii="Century Gothic" w:hAnsi="Century Gothic"/>
              </w:rPr>
              <w:t xml:space="preserve">Pencil/Pen    Standard Keyboard    Adapted Keyboard    Onscreen Keyboard    Eye Gaze Frame       Print Flip Chart     </w:t>
            </w:r>
          </w:p>
          <w:p w14:paraId="6492682C" w14:textId="77777777" w:rsidR="00B92BA1" w:rsidRPr="00D61B4C" w:rsidRDefault="00B92BA1" w:rsidP="00641827">
            <w:pPr>
              <w:ind w:left="0"/>
              <w:rPr>
                <w:rFonts w:ascii="Century Gothic" w:hAnsi="Century Gothic"/>
              </w:rPr>
            </w:pPr>
            <w:r w:rsidRPr="00D61B4C">
              <w:rPr>
                <w:rFonts w:ascii="Century Gothic" w:hAnsi="Century Gothic"/>
              </w:rPr>
              <w:t>AAC Device/Name:                               Other:</w:t>
            </w:r>
          </w:p>
        </w:tc>
      </w:tr>
    </w:tbl>
    <w:p w14:paraId="79BE2552" w14:textId="77777777" w:rsidR="00B92BA1" w:rsidRPr="00D61B4C" w:rsidRDefault="00B92BA1" w:rsidP="00B92BA1">
      <w:pPr>
        <w:rPr>
          <w:rFonts w:ascii="Century Gothic" w:hAnsi="Century Gothic"/>
          <w:sz w:val="22"/>
          <w:szCs w:val="22"/>
        </w:rPr>
      </w:pPr>
    </w:p>
    <w:p w14:paraId="0EAABA8C" w14:textId="77777777" w:rsidR="00B92BA1" w:rsidRDefault="00B92BA1" w:rsidP="00B92BA1">
      <w:pPr>
        <w:jc w:val="left"/>
        <w:rPr>
          <w:rFonts w:ascii="Century Gothic" w:hAnsi="Century Gothic"/>
          <w:sz w:val="22"/>
          <w:szCs w:val="22"/>
        </w:rPr>
      </w:pPr>
      <w:r w:rsidRPr="00D61B4C">
        <w:rPr>
          <w:rFonts w:ascii="Century Gothic" w:hAnsi="Century Gothic"/>
          <w:sz w:val="22"/>
          <w:szCs w:val="22"/>
        </w:rPr>
        <w:t>Atta</w:t>
      </w:r>
      <w:r>
        <w:rPr>
          <w:rFonts w:ascii="Century Gothic" w:hAnsi="Century Gothic"/>
          <w:sz w:val="22"/>
          <w:szCs w:val="22"/>
        </w:rPr>
        <w:t>ch writing samples to this page.</w:t>
      </w:r>
    </w:p>
    <w:p w14:paraId="06925E88" w14:textId="6A1B0560" w:rsidR="00DB69F6" w:rsidRDefault="00DB69F6"/>
    <w:p w14:paraId="29AA3401" w14:textId="0199D512" w:rsidR="00F616D0" w:rsidRDefault="00F616D0"/>
    <w:p w14:paraId="051C1328" w14:textId="3F0F281D" w:rsidR="00F616D0" w:rsidRDefault="00F616D0"/>
    <w:sectPr w:rsidR="00F616D0" w:rsidSect="00943C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A1"/>
    <w:rsid w:val="00377D13"/>
    <w:rsid w:val="006E4CFD"/>
    <w:rsid w:val="006F5539"/>
    <w:rsid w:val="00943C37"/>
    <w:rsid w:val="00B92BA1"/>
    <w:rsid w:val="00DB2164"/>
    <w:rsid w:val="00DB69F6"/>
    <w:rsid w:val="00F61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6B0005"/>
  <w14:defaultImageDpi w14:val="32767"/>
  <w15:chartTrackingRefBased/>
  <w15:docId w15:val="{E45ADAA6-CBF2-FD4B-89DA-7791523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BA1"/>
    <w:pPr>
      <w:spacing w:after="200" w:line="276" w:lineRule="auto"/>
      <w:jc w:val="both"/>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BA1"/>
    <w:pPr>
      <w:spacing w:after="200" w:line="276" w:lineRule="auto"/>
      <w:ind w:left="720"/>
      <w:jc w:val="both"/>
    </w:pPr>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Farrall</dc:creator>
  <cp:keywords/>
  <dc:description/>
  <cp:lastModifiedBy>Jane Farrall</cp:lastModifiedBy>
  <cp:revision>4</cp:revision>
  <dcterms:created xsi:type="dcterms:W3CDTF">2018-08-17T10:30:00Z</dcterms:created>
  <dcterms:modified xsi:type="dcterms:W3CDTF">2018-08-19T07:59:00Z</dcterms:modified>
</cp:coreProperties>
</file>